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5"/>
        <w:gridCol w:w="2247"/>
        <w:gridCol w:w="2950"/>
      </w:tblGrid>
      <w:tr w:rsidR="008F77F6" w:rsidRPr="00DE2BC0" w:rsidTr="005F1444">
        <w:trPr>
          <w:trHeight w:val="1105"/>
        </w:trPr>
        <w:tc>
          <w:tcPr>
            <w:tcW w:w="60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DC468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C468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Plán činnosti pracovní skupiny „Transfer znalostí“</w:t>
            </w:r>
          </w:p>
        </w:tc>
        <w:tc>
          <w:tcPr>
            <w:tcW w:w="2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2670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670C4">
              <w:rPr>
                <w:rFonts w:ascii="Arial" w:hAnsi="Arial" w:cs="Arial"/>
                <w:b/>
                <w:color w:val="0070C0"/>
                <w:sz w:val="28"/>
                <w:szCs w:val="28"/>
              </w:rPr>
              <w:t>89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991EAC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5F1444">
        <w:tc>
          <w:tcPr>
            <w:tcW w:w="3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DC4682" w:rsidP="00DC468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C4682">
              <w:rPr>
                <w:rFonts w:ascii="Arial" w:hAnsi="Arial" w:cs="Arial"/>
                <w:i/>
                <w:sz w:val="22"/>
                <w:szCs w:val="22"/>
              </w:rPr>
              <w:t>Ing. Müllerová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DC4682">
              <w:rPr>
                <w:rFonts w:ascii="Arial" w:hAnsi="Arial" w:cs="Arial"/>
                <w:i/>
                <w:sz w:val="22"/>
                <w:szCs w:val="22"/>
              </w:rPr>
              <w:t xml:space="preserve"> doc. Kouřil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DC4682">
              <w:rPr>
                <w:rFonts w:ascii="Arial" w:hAnsi="Arial" w:cs="Arial"/>
                <w:i/>
                <w:sz w:val="22"/>
                <w:szCs w:val="22"/>
              </w:rPr>
              <w:t>Ing. Nič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DC4682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DC4682">
              <w:rPr>
                <w:rFonts w:ascii="Arial" w:hAnsi="Arial" w:cs="Arial"/>
                <w:i/>
                <w:sz w:val="22"/>
                <w:szCs w:val="22"/>
              </w:rPr>
              <w:t>Weiter</w:t>
            </w:r>
            <w:proofErr w:type="spellEnd"/>
          </w:p>
        </w:tc>
      </w:tr>
      <w:tr w:rsidR="008F77F6" w:rsidRPr="00DE2BC0" w:rsidTr="005F1444">
        <w:tc>
          <w:tcPr>
            <w:tcW w:w="384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C4682" w:rsidP="00DC468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Oddělení finanční podpory VVI,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21</w:t>
            </w:r>
            <w:r w:rsidR="00CD7A46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D7A46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2670C4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670C4">
              <w:rPr>
                <w:rFonts w:ascii="Arial" w:hAnsi="Arial" w:cs="Arial"/>
                <w:i/>
                <w:sz w:val="22"/>
                <w:szCs w:val="22"/>
              </w:rPr>
              <w:t>2023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5F1444">
        <w:trPr>
          <w:trHeight w:val="21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546D3" w:rsidRDefault="004D1F1A" w:rsidP="00F21CDD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475FA8">
              <w:rPr>
                <w:rFonts w:ascii="Arial" w:hAnsi="Arial" w:cs="Arial"/>
                <w:sz w:val="22"/>
                <w:szCs w:val="22"/>
              </w:rPr>
              <w:t>plán činnosti pracovní</w:t>
            </w:r>
            <w:r w:rsidR="008546D3">
              <w:rPr>
                <w:rFonts w:ascii="Arial" w:hAnsi="Arial" w:cs="Arial"/>
                <w:sz w:val="22"/>
                <w:szCs w:val="22"/>
              </w:rPr>
              <w:t xml:space="preserve"> (viz Příloha č. 1)</w:t>
            </w:r>
            <w:r w:rsidR="00475FA8">
              <w:rPr>
                <w:rFonts w:ascii="Arial" w:hAnsi="Arial" w:cs="Arial"/>
                <w:sz w:val="22"/>
                <w:szCs w:val="22"/>
              </w:rPr>
              <w:t xml:space="preserve"> skupiny „Transfer znalostí“ (dále jen „PS Transfer“), který byl projednán na</w:t>
            </w:r>
            <w:r w:rsidR="008546D3">
              <w:rPr>
                <w:rFonts w:ascii="Arial" w:hAnsi="Arial" w:cs="Arial"/>
                <w:sz w:val="22"/>
                <w:szCs w:val="22"/>
              </w:rPr>
              <w:t> </w:t>
            </w:r>
            <w:r w:rsidR="00475FA8">
              <w:rPr>
                <w:rFonts w:ascii="Arial" w:hAnsi="Arial" w:cs="Arial"/>
                <w:sz w:val="22"/>
                <w:szCs w:val="22"/>
              </w:rPr>
              <w:t>1.</w:t>
            </w:r>
            <w:r w:rsidR="008546D3">
              <w:rPr>
                <w:rFonts w:ascii="Arial" w:hAnsi="Arial" w:cs="Arial"/>
                <w:sz w:val="22"/>
                <w:szCs w:val="22"/>
              </w:rPr>
              <w:t> </w:t>
            </w:r>
            <w:r w:rsidR="00475FA8">
              <w:rPr>
                <w:rFonts w:ascii="Arial" w:hAnsi="Arial" w:cs="Arial"/>
                <w:sz w:val="22"/>
                <w:szCs w:val="22"/>
              </w:rPr>
              <w:t>jednání PS</w:t>
            </w:r>
            <w:r w:rsidR="007F4561">
              <w:rPr>
                <w:rFonts w:ascii="Arial" w:hAnsi="Arial" w:cs="Arial"/>
                <w:sz w:val="22"/>
                <w:szCs w:val="22"/>
              </w:rPr>
              <w:t> Transfer dne 20. 4.</w:t>
            </w:r>
            <w:r w:rsidR="00475FA8">
              <w:rPr>
                <w:rFonts w:ascii="Arial" w:hAnsi="Arial" w:cs="Arial"/>
                <w:sz w:val="22"/>
                <w:szCs w:val="22"/>
              </w:rPr>
              <w:t xml:space="preserve"> 2023, kdy jako prioritní téma bylo stanoveno zohlednění problematiky transferu znalostí a technologií (dále jen „TZT“) v připravovaném návrhu nového zákona č.130/2002 Sb.,</w:t>
            </w:r>
            <w:r w:rsidR="00475FA8">
              <w:t xml:space="preserve"> </w:t>
            </w:r>
            <w:r w:rsidR="00475FA8" w:rsidRPr="00475FA8">
              <w:rPr>
                <w:rFonts w:ascii="Arial" w:hAnsi="Arial" w:cs="Arial"/>
                <w:sz w:val="22"/>
                <w:szCs w:val="22"/>
              </w:rPr>
              <w:t>o podpoře výzkumu a vývoje z veřejných prostředků</w:t>
            </w:r>
            <w:r w:rsidR="008546D3">
              <w:rPr>
                <w:rFonts w:ascii="Arial" w:hAnsi="Arial" w:cs="Arial"/>
                <w:sz w:val="22"/>
                <w:szCs w:val="22"/>
              </w:rPr>
              <w:t xml:space="preserve"> (dále jen „zákon 130“), přičemž se </w:t>
            </w:r>
            <w:r w:rsidR="00913BF9" w:rsidRPr="00913BF9">
              <w:rPr>
                <w:rFonts w:ascii="Arial" w:hAnsi="Arial" w:cs="Arial"/>
                <w:bCs/>
                <w:sz w:val="22"/>
                <w:szCs w:val="22"/>
              </w:rPr>
              <w:t xml:space="preserve">PS Transfer </w:t>
            </w:r>
            <w:r w:rsidR="007F4561">
              <w:rPr>
                <w:rFonts w:ascii="Arial" w:hAnsi="Arial" w:cs="Arial"/>
                <w:bCs/>
                <w:sz w:val="22"/>
                <w:szCs w:val="22"/>
              </w:rPr>
              <w:t>na nadcházejících jednáních</w:t>
            </w:r>
            <w:r w:rsidR="00913BF9" w:rsidRPr="00913BF9">
              <w:rPr>
                <w:rFonts w:ascii="Arial" w:hAnsi="Arial" w:cs="Arial"/>
                <w:bCs/>
                <w:sz w:val="22"/>
                <w:szCs w:val="22"/>
              </w:rPr>
              <w:t xml:space="preserve"> bude</w:t>
            </w:r>
            <w:r w:rsidR="00913BF9">
              <w:rPr>
                <w:rFonts w:ascii="Arial" w:hAnsi="Arial" w:cs="Arial"/>
                <w:bCs/>
                <w:sz w:val="22"/>
                <w:szCs w:val="22"/>
              </w:rPr>
              <w:t xml:space="preserve"> primárně</w:t>
            </w:r>
            <w:r w:rsidR="00913BF9" w:rsidRPr="00913BF9">
              <w:rPr>
                <w:rFonts w:ascii="Arial" w:hAnsi="Arial" w:cs="Arial"/>
                <w:bCs/>
                <w:sz w:val="22"/>
                <w:szCs w:val="22"/>
              </w:rPr>
              <w:t xml:space="preserve"> zabývat navrhovanými částmi k TZT v</w:t>
            </w:r>
            <w:r w:rsidR="00913BF9">
              <w:rPr>
                <w:rFonts w:ascii="Arial" w:hAnsi="Arial" w:cs="Arial"/>
                <w:bCs/>
                <w:sz w:val="22"/>
                <w:szCs w:val="22"/>
              </w:rPr>
              <w:t> připravovaném novém</w:t>
            </w:r>
            <w:r w:rsidR="00913BF9" w:rsidRPr="00913BF9">
              <w:rPr>
                <w:rFonts w:ascii="Arial" w:hAnsi="Arial" w:cs="Arial"/>
                <w:bCs/>
                <w:sz w:val="22"/>
                <w:szCs w:val="22"/>
              </w:rPr>
              <w:t xml:space="preserve"> záko</w:t>
            </w:r>
            <w:r w:rsidR="00913BF9">
              <w:rPr>
                <w:rFonts w:ascii="Arial" w:hAnsi="Arial" w:cs="Arial"/>
                <w:bCs/>
                <w:sz w:val="22"/>
                <w:szCs w:val="22"/>
              </w:rPr>
              <w:t xml:space="preserve">ně 130 tak, aby byla schopna dodat relevantní vstupy v průběhu </w:t>
            </w:r>
            <w:r w:rsidR="007F4561">
              <w:rPr>
                <w:rFonts w:ascii="Arial" w:hAnsi="Arial" w:cs="Arial"/>
                <w:bCs/>
                <w:sz w:val="22"/>
                <w:szCs w:val="22"/>
              </w:rPr>
              <w:t>jeho přípravy, a to i s ohledem na</w:t>
            </w:r>
            <w:r w:rsidR="008546D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F4561">
              <w:t xml:space="preserve"> </w:t>
            </w:r>
            <w:r w:rsidR="007F4561" w:rsidRPr="007F4561">
              <w:rPr>
                <w:rFonts w:ascii="Arial" w:hAnsi="Arial" w:cs="Arial"/>
                <w:bCs/>
                <w:i/>
                <w:sz w:val="22"/>
                <w:szCs w:val="22"/>
              </w:rPr>
              <w:t>DOPORUČENÍ KOMISE (EU) 2023/499 ze dne 1. března 2023 o kodexu dobré praxe pro řízení duševních aktiv za účelem zhodnocování znalostí v Evropském výzkumném prostoru</w:t>
            </w:r>
            <w:r w:rsidR="007F456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75FA8" w:rsidRDefault="00913BF9" w:rsidP="00F21CDD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Dále se bude</w:t>
            </w:r>
            <w:r w:rsidR="008546D3">
              <w:rPr>
                <w:rFonts w:ascii="Arial" w:hAnsi="Arial" w:cs="Arial"/>
                <w:bCs/>
                <w:sz w:val="22"/>
                <w:szCs w:val="22"/>
              </w:rPr>
              <w:t xml:space="preserve"> PS Transfer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aktuálně zabývat vztah</w:t>
            </w:r>
            <w:r w:rsidR="0074024D">
              <w:rPr>
                <w:rFonts w:ascii="Arial" w:hAnsi="Arial" w:cs="Arial"/>
                <w:bCs/>
                <w:sz w:val="22"/>
                <w:szCs w:val="22"/>
              </w:rPr>
              <w:t>em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TZT a Metodiky 2017+.</w:t>
            </w:r>
          </w:p>
          <w:p w:rsidR="008546D3" w:rsidRDefault="007F4561" w:rsidP="008546D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Další jednání PS Transfer se uskuteční 25. 5. 2023.</w:t>
            </w:r>
            <w:r w:rsidR="008546D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475FA8" w:rsidRPr="00AB734E" w:rsidRDefault="008546D3" w:rsidP="008546D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Součástí přílohy č. 1 je i seznam členů PS Transfer.</w:t>
            </w:r>
          </w:p>
        </w:tc>
      </w:tr>
      <w:tr w:rsidR="008F77F6" w:rsidRPr="00DE2BC0" w:rsidTr="003523D5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AB033B" w:rsidRDefault="008F77F6" w:rsidP="007F4561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025F9" w:rsidRPr="002025F9" w:rsidRDefault="002025F9" w:rsidP="002025F9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Plán činnosti a seznam členů PS Tran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>sfer</w:t>
            </w:r>
          </w:p>
        </w:tc>
      </w:tr>
    </w:tbl>
    <w:p w:rsidR="00F86D54" w:rsidRDefault="00563B9E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9E" w:rsidRDefault="00563B9E" w:rsidP="008F77F6">
      <w:r>
        <w:separator/>
      </w:r>
    </w:p>
  </w:endnote>
  <w:endnote w:type="continuationSeparator" w:id="0">
    <w:p w:rsidR="00563B9E" w:rsidRDefault="00563B9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9E" w:rsidRDefault="00563B9E" w:rsidP="008F77F6">
      <w:r>
        <w:separator/>
      </w:r>
    </w:p>
  </w:footnote>
  <w:footnote w:type="continuationSeparator" w:id="0">
    <w:p w:rsidR="00563B9E" w:rsidRDefault="00563B9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D663A"/>
    <w:multiLevelType w:val="hybridMultilevel"/>
    <w:tmpl w:val="9942E8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DC96F72"/>
    <w:multiLevelType w:val="hybridMultilevel"/>
    <w:tmpl w:val="3CEA533E"/>
    <w:lvl w:ilvl="0" w:tplc="D5386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85907"/>
    <w:multiLevelType w:val="hybridMultilevel"/>
    <w:tmpl w:val="6F020BE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7"/>
  </w:num>
  <w:num w:numId="5">
    <w:abstractNumId w:val="18"/>
  </w:num>
  <w:num w:numId="6">
    <w:abstractNumId w:val="7"/>
  </w:num>
  <w:num w:numId="7">
    <w:abstractNumId w:val="14"/>
  </w:num>
  <w:num w:numId="8">
    <w:abstractNumId w:val="9"/>
  </w:num>
  <w:num w:numId="9">
    <w:abstractNumId w:val="3"/>
  </w:num>
  <w:num w:numId="10">
    <w:abstractNumId w:val="12"/>
  </w:num>
  <w:num w:numId="11">
    <w:abstractNumId w:val="13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9"/>
  </w:num>
  <w:num w:numId="19">
    <w:abstractNumId w:val="11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25F9"/>
    <w:rsid w:val="00206A41"/>
    <w:rsid w:val="002234A7"/>
    <w:rsid w:val="00237006"/>
    <w:rsid w:val="002405C0"/>
    <w:rsid w:val="00242103"/>
    <w:rsid w:val="0026386E"/>
    <w:rsid w:val="002670C4"/>
    <w:rsid w:val="002778BB"/>
    <w:rsid w:val="00291599"/>
    <w:rsid w:val="002917C8"/>
    <w:rsid w:val="002969C7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35DFC"/>
    <w:rsid w:val="00343AF5"/>
    <w:rsid w:val="003523D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170B8"/>
    <w:rsid w:val="00445353"/>
    <w:rsid w:val="004549D8"/>
    <w:rsid w:val="00460F48"/>
    <w:rsid w:val="00475FA8"/>
    <w:rsid w:val="00480634"/>
    <w:rsid w:val="00492E38"/>
    <w:rsid w:val="00494A1F"/>
    <w:rsid w:val="004A1675"/>
    <w:rsid w:val="004A1EB6"/>
    <w:rsid w:val="004C5843"/>
    <w:rsid w:val="004D1F1A"/>
    <w:rsid w:val="005333AC"/>
    <w:rsid w:val="00543506"/>
    <w:rsid w:val="005458B3"/>
    <w:rsid w:val="00553297"/>
    <w:rsid w:val="00563B9E"/>
    <w:rsid w:val="0058471A"/>
    <w:rsid w:val="005926F9"/>
    <w:rsid w:val="005A36C1"/>
    <w:rsid w:val="005C67D1"/>
    <w:rsid w:val="005D257D"/>
    <w:rsid w:val="005D4C13"/>
    <w:rsid w:val="005E1E50"/>
    <w:rsid w:val="005F1444"/>
    <w:rsid w:val="005F1EA7"/>
    <w:rsid w:val="005F277C"/>
    <w:rsid w:val="005F7293"/>
    <w:rsid w:val="00610913"/>
    <w:rsid w:val="00630E9D"/>
    <w:rsid w:val="00640513"/>
    <w:rsid w:val="006435BA"/>
    <w:rsid w:val="00646D8B"/>
    <w:rsid w:val="00647728"/>
    <w:rsid w:val="00655313"/>
    <w:rsid w:val="00660AAF"/>
    <w:rsid w:val="00670A2D"/>
    <w:rsid w:val="00671A6D"/>
    <w:rsid w:val="00681D93"/>
    <w:rsid w:val="006B2EDA"/>
    <w:rsid w:val="006C13C6"/>
    <w:rsid w:val="006C53FE"/>
    <w:rsid w:val="006E328B"/>
    <w:rsid w:val="006F78C4"/>
    <w:rsid w:val="00702CC3"/>
    <w:rsid w:val="00711A85"/>
    <w:rsid w:val="00713180"/>
    <w:rsid w:val="0073433F"/>
    <w:rsid w:val="00734526"/>
    <w:rsid w:val="007358CA"/>
    <w:rsid w:val="0074024D"/>
    <w:rsid w:val="00742394"/>
    <w:rsid w:val="00757A2B"/>
    <w:rsid w:val="00766139"/>
    <w:rsid w:val="00783AA1"/>
    <w:rsid w:val="00784126"/>
    <w:rsid w:val="0078472B"/>
    <w:rsid w:val="00796678"/>
    <w:rsid w:val="007A09F2"/>
    <w:rsid w:val="007A6544"/>
    <w:rsid w:val="007A76BD"/>
    <w:rsid w:val="007B1248"/>
    <w:rsid w:val="007C576E"/>
    <w:rsid w:val="007C57FF"/>
    <w:rsid w:val="007D1B2D"/>
    <w:rsid w:val="007E1E31"/>
    <w:rsid w:val="007E2E55"/>
    <w:rsid w:val="007E2E6C"/>
    <w:rsid w:val="007F4561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081B"/>
    <w:rsid w:val="008451B2"/>
    <w:rsid w:val="008546D3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13BF9"/>
    <w:rsid w:val="00914823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1EAC"/>
    <w:rsid w:val="009926F2"/>
    <w:rsid w:val="009B577B"/>
    <w:rsid w:val="009C0869"/>
    <w:rsid w:val="009C545A"/>
    <w:rsid w:val="009D6D4B"/>
    <w:rsid w:val="009E1C79"/>
    <w:rsid w:val="009F039D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09F8"/>
    <w:rsid w:val="00AA1B8F"/>
    <w:rsid w:val="00AA51BE"/>
    <w:rsid w:val="00AA7217"/>
    <w:rsid w:val="00AB033B"/>
    <w:rsid w:val="00AB734E"/>
    <w:rsid w:val="00AD7E5C"/>
    <w:rsid w:val="00AE7D40"/>
    <w:rsid w:val="00B16359"/>
    <w:rsid w:val="00B178A3"/>
    <w:rsid w:val="00B40BB1"/>
    <w:rsid w:val="00B4367D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11D04"/>
    <w:rsid w:val="00C20639"/>
    <w:rsid w:val="00C341FB"/>
    <w:rsid w:val="00C720F5"/>
    <w:rsid w:val="00C760D4"/>
    <w:rsid w:val="00C92F11"/>
    <w:rsid w:val="00CA2918"/>
    <w:rsid w:val="00CC463E"/>
    <w:rsid w:val="00CD7A46"/>
    <w:rsid w:val="00CE60D9"/>
    <w:rsid w:val="00CE7925"/>
    <w:rsid w:val="00D01FEB"/>
    <w:rsid w:val="00D109B0"/>
    <w:rsid w:val="00D17426"/>
    <w:rsid w:val="00D27C56"/>
    <w:rsid w:val="00D32B4C"/>
    <w:rsid w:val="00D4395B"/>
    <w:rsid w:val="00D51C25"/>
    <w:rsid w:val="00D8534E"/>
    <w:rsid w:val="00D930C1"/>
    <w:rsid w:val="00DA1E2B"/>
    <w:rsid w:val="00DB3447"/>
    <w:rsid w:val="00DB7501"/>
    <w:rsid w:val="00DC4682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1CD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513F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5766C6-1E91-4B59-A44C-2BF97289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2019-02-07T12:43:00Z</cp:lastPrinted>
  <dcterms:created xsi:type="dcterms:W3CDTF">2023-04-21T00:45:00Z</dcterms:created>
  <dcterms:modified xsi:type="dcterms:W3CDTF">2023-05-09T08:32:00Z</dcterms:modified>
</cp:coreProperties>
</file>